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43C5" w14:textId="61B522B0" w:rsidR="00075C35" w:rsidRPr="004E1EAC" w:rsidRDefault="00247DDD">
      <w:pPr>
        <w:rPr>
          <w:b/>
        </w:rPr>
      </w:pPr>
      <w:proofErr w:type="spellStart"/>
      <w:r w:rsidRPr="004E1EAC">
        <w:rPr>
          <w:b/>
        </w:rPr>
        <w:t>TriCaster</w:t>
      </w:r>
      <w:proofErr w:type="spellEnd"/>
      <w:r w:rsidR="009C036F" w:rsidRPr="004E1EAC">
        <w:rPr>
          <w:rFonts w:eastAsia="Times New Roman" w:cs="Times New Roman"/>
          <w:vertAlign w:val="superscript"/>
        </w:rPr>
        <w:t>®</w:t>
      </w:r>
      <w:r w:rsidRPr="004E1EAC">
        <w:rPr>
          <w:rFonts w:eastAsia="Times New Roman" w:cs="Times New Roman"/>
          <w:vertAlign w:val="superscript"/>
        </w:rPr>
        <w:t xml:space="preserve"> </w:t>
      </w:r>
      <w:r w:rsidRPr="004E1EAC">
        <w:rPr>
          <w:b/>
        </w:rPr>
        <w:t>TC</w:t>
      </w:r>
      <w:r w:rsidR="00ED71B6">
        <w:rPr>
          <w:b/>
        </w:rPr>
        <w:t>4</w:t>
      </w:r>
      <w:r w:rsidRPr="004E1EAC">
        <w:rPr>
          <w:b/>
        </w:rPr>
        <w:t>1</w:t>
      </w:r>
      <w:r w:rsidR="00ED71B6">
        <w:rPr>
          <w:b/>
        </w:rPr>
        <w:t>0 Plus</w:t>
      </w:r>
    </w:p>
    <w:p w14:paraId="072ED630" w14:textId="7C61C1D3" w:rsidR="0089635E" w:rsidRPr="004E1EAC" w:rsidRDefault="0089635E">
      <w:pPr>
        <w:rPr>
          <w:sz w:val="22"/>
          <w:szCs w:val="22"/>
        </w:rPr>
      </w:pPr>
    </w:p>
    <w:p w14:paraId="3A32D214" w14:textId="77777777" w:rsidR="00ED71B6" w:rsidRPr="00ED71B6" w:rsidRDefault="00ED71B6" w:rsidP="00ED71B6">
      <w:pPr>
        <w:pStyle w:val="NormalWeb1"/>
        <w:spacing w:before="0" w:beforeAutospacing="0" w:after="0" w:afterAutospacing="0"/>
        <w:rPr>
          <w:rFonts w:ascii="Helvetica Neue" w:eastAsia="Times New Roman" w:hAnsi="Helvetica Neue"/>
          <w:bCs/>
          <w:color w:val="auto"/>
          <w:sz w:val="22"/>
          <w:szCs w:val="22"/>
        </w:rPr>
      </w:pPr>
      <w:r w:rsidRPr="00ED71B6">
        <w:rPr>
          <w:rFonts w:ascii="Helvetica Neue" w:eastAsia="Times New Roman" w:hAnsi="Helvetica Neue"/>
          <w:bCs/>
          <w:color w:val="auto"/>
          <w:sz w:val="22"/>
          <w:szCs w:val="22"/>
        </w:rPr>
        <w:t xml:space="preserve">Modern producers, publishers, and content creators don’t have to disrupt the workflows they know and </w:t>
      </w:r>
      <w:proofErr w:type="gramStart"/>
      <w:r w:rsidRPr="00ED71B6">
        <w:rPr>
          <w:rFonts w:ascii="Helvetica Neue" w:eastAsia="Times New Roman" w:hAnsi="Helvetica Neue"/>
          <w:bCs/>
          <w:color w:val="auto"/>
          <w:sz w:val="22"/>
          <w:szCs w:val="22"/>
        </w:rPr>
        <w:t>trust, or</w:t>
      </w:r>
      <w:proofErr w:type="gramEnd"/>
      <w:r w:rsidRPr="00ED71B6">
        <w:rPr>
          <w:rFonts w:ascii="Helvetica Neue" w:eastAsia="Times New Roman" w:hAnsi="Helvetica Neue"/>
          <w:bCs/>
          <w:color w:val="auto"/>
          <w:sz w:val="22"/>
          <w:szCs w:val="22"/>
        </w:rPr>
        <w:t xml:space="preserve"> spend a fortune on new equipment and infrastructure to adapt to the changing media landscape. With </w:t>
      </w:r>
      <w:proofErr w:type="spellStart"/>
      <w:r w:rsidRPr="00ED71B6">
        <w:rPr>
          <w:rFonts w:ascii="Helvetica Neue" w:eastAsia="Times New Roman" w:hAnsi="Helvetica Neue"/>
          <w:bCs/>
          <w:color w:val="auto"/>
          <w:sz w:val="22"/>
          <w:szCs w:val="22"/>
        </w:rPr>
        <w:t>NewTek</w:t>
      </w:r>
      <w:proofErr w:type="spellEnd"/>
      <w:r w:rsidRPr="00ED71B6">
        <w:rPr>
          <w:rFonts w:ascii="Helvetica Neue" w:eastAsia="Times New Roman" w:hAnsi="Helvetica Neue"/>
          <w:bCs/>
          <w:color w:val="auto"/>
          <w:sz w:val="22"/>
          <w:szCs w:val="22"/>
        </w:rPr>
        <w:t xml:space="preserve"> </w:t>
      </w:r>
      <w:proofErr w:type="spellStart"/>
      <w:r w:rsidRPr="00ED71B6">
        <w:rPr>
          <w:rFonts w:ascii="Helvetica Neue" w:eastAsia="Times New Roman" w:hAnsi="Helvetica Neue"/>
          <w:bCs/>
          <w:color w:val="auto"/>
          <w:sz w:val="22"/>
          <w:szCs w:val="22"/>
        </w:rPr>
        <w:t>TriCaster</w:t>
      </w:r>
      <w:proofErr w:type="spellEnd"/>
      <w:r w:rsidRPr="00ED71B6">
        <w:rPr>
          <w:rFonts w:ascii="Helvetica Neue" w:eastAsia="Times New Roman" w:hAnsi="Helvetica Neue"/>
          <w:bCs/>
          <w:color w:val="auto"/>
          <w:sz w:val="22"/>
          <w:szCs w:val="22"/>
        </w:rPr>
        <w:t xml:space="preserve"> TC410 Plus they can push forward with confidence, taking advantage of the industry’s leading software-driven production technology, modern networking, and hundreds of future-ready capabilities to produce more incredible content for more diverse destinations, while maintaining their proven workflows and leveraging their existing investments.</w:t>
      </w:r>
    </w:p>
    <w:p w14:paraId="123582D0" w14:textId="77777777" w:rsidR="00B842AE" w:rsidRPr="00ED71B6" w:rsidRDefault="00B842AE" w:rsidP="00247DDD">
      <w:pPr>
        <w:rPr>
          <w:rFonts w:eastAsia="Times New Roman" w:cs="Arial Unicode MS"/>
          <w:bCs/>
          <w:sz w:val="22"/>
          <w:szCs w:val="22"/>
        </w:rPr>
      </w:pPr>
    </w:p>
    <w:p w14:paraId="20DFC621" w14:textId="77777777" w:rsidR="00ED71B6" w:rsidRPr="00ED71B6" w:rsidRDefault="00ED71B6" w:rsidP="00ED71B6">
      <w:pPr>
        <w:rPr>
          <w:sz w:val="22"/>
          <w:szCs w:val="22"/>
        </w:rPr>
      </w:pPr>
      <w:proofErr w:type="spellStart"/>
      <w:r w:rsidRPr="00ED71B6">
        <w:rPr>
          <w:sz w:val="22"/>
          <w:szCs w:val="22"/>
        </w:rPr>
        <w:t>TriCaster</w:t>
      </w:r>
      <w:proofErr w:type="spellEnd"/>
      <w:r w:rsidRPr="00ED71B6">
        <w:rPr>
          <w:sz w:val="22"/>
          <w:szCs w:val="22"/>
        </w:rPr>
        <w:t xml:space="preserve"> solutions are known for being complete, capable, and cost-effective for producing and delivering media content. No other integrated system provides a more complete, professional workflow for mid-range mobile and studio productions for the price.</w:t>
      </w:r>
    </w:p>
    <w:p w14:paraId="78BE9097" w14:textId="77777777" w:rsidR="00ED71B6" w:rsidRPr="00ED71B6" w:rsidRDefault="00ED71B6" w:rsidP="00B842AE">
      <w:pPr>
        <w:rPr>
          <w:rFonts w:eastAsia="Times New Roman" w:cs="Arial Unicode MS"/>
          <w:bCs/>
          <w:sz w:val="22"/>
          <w:szCs w:val="22"/>
        </w:rPr>
      </w:pPr>
    </w:p>
    <w:p w14:paraId="7E3A8B6E" w14:textId="77777777" w:rsidR="00BB19D4" w:rsidRPr="004E1EAC" w:rsidRDefault="00BB19D4" w:rsidP="004E1EAC">
      <w:pPr>
        <w:pStyle w:val="a3"/>
        <w:numPr>
          <w:ilvl w:val="0"/>
          <w:numId w:val="8"/>
        </w:numPr>
        <w:tabs>
          <w:tab w:val="left" w:pos="0"/>
        </w:tabs>
        <w:ind w:lef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>Complete Production</w:t>
      </w:r>
    </w:p>
    <w:p w14:paraId="2703F6BF" w14:textId="77777777" w:rsidR="00BB19D4" w:rsidRPr="004E1EAC" w:rsidRDefault="00BB19D4" w:rsidP="004E1EAC">
      <w:pPr>
        <w:tabs>
          <w:tab w:val="left" w:pos="450"/>
        </w:tabs>
        <w:ind w:left="360"/>
        <w:rPr>
          <w:sz w:val="22"/>
          <w:szCs w:val="22"/>
        </w:rPr>
      </w:pPr>
      <w:r w:rsidRPr="004E1EAC">
        <w:rPr>
          <w:sz w:val="22"/>
          <w:szCs w:val="22"/>
        </w:rPr>
        <w:t>Produce amazing content with hundreds of advanced production capabilities for video switching, playback, mix effects, graphics, audio mixing, virtual sets, and more.</w:t>
      </w:r>
    </w:p>
    <w:p w14:paraId="347E5B4D" w14:textId="1B148C42" w:rsidR="00BB19D4" w:rsidRPr="004E1EAC" w:rsidRDefault="00FD3A7B" w:rsidP="004E1EAC">
      <w:pPr>
        <w:pStyle w:val="a3"/>
        <w:numPr>
          <w:ilvl w:val="0"/>
          <w:numId w:val="8"/>
        </w:numPr>
        <w:tabs>
          <w:tab w:val="left" w:pos="0"/>
        </w:tabs>
        <w:ind w:lef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>Format Flexibility</w:t>
      </w:r>
    </w:p>
    <w:p w14:paraId="6E817774" w14:textId="2753772E" w:rsidR="00BB19D4" w:rsidRPr="004E1EAC" w:rsidRDefault="00BB19D4" w:rsidP="004E1EAC">
      <w:pPr>
        <w:tabs>
          <w:tab w:val="left" w:pos="3420"/>
        </w:tabs>
        <w:ind w:left="360"/>
        <w:rPr>
          <w:sz w:val="22"/>
          <w:szCs w:val="22"/>
        </w:rPr>
      </w:pPr>
      <w:r w:rsidRPr="004E1EAC">
        <w:rPr>
          <w:sz w:val="22"/>
          <w:szCs w:val="22"/>
        </w:rPr>
        <w:t xml:space="preserve">Deliver an immersive viewing experience for programs, performances, events, and sports </w:t>
      </w:r>
      <w:r w:rsidR="00FD3A7B" w:rsidRPr="004E1EAC">
        <w:rPr>
          <w:sz w:val="22"/>
          <w:szCs w:val="22"/>
        </w:rPr>
        <w:t xml:space="preserve">intermixing formats up to </w:t>
      </w:r>
      <w:r w:rsidR="0018293C">
        <w:rPr>
          <w:sz w:val="22"/>
          <w:szCs w:val="22"/>
        </w:rPr>
        <w:t>3G 1080p</w:t>
      </w:r>
      <w:r w:rsidRPr="004E1EAC">
        <w:rPr>
          <w:sz w:val="22"/>
          <w:szCs w:val="22"/>
        </w:rPr>
        <w:t xml:space="preserve"> resolution at 60 frames per second.</w:t>
      </w:r>
    </w:p>
    <w:p w14:paraId="1978E769" w14:textId="77777777" w:rsidR="00BB19D4" w:rsidRPr="004E1EAC" w:rsidRDefault="00BB19D4" w:rsidP="004E1EAC">
      <w:pPr>
        <w:pStyle w:val="a3"/>
        <w:numPr>
          <w:ilvl w:val="0"/>
          <w:numId w:val="8"/>
        </w:numPr>
        <w:tabs>
          <w:tab w:val="left" w:pos="0"/>
        </w:tabs>
        <w:ind w:lef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>Native IP Processing</w:t>
      </w:r>
    </w:p>
    <w:p w14:paraId="502B10AF" w14:textId="7FF902C6" w:rsidR="00FD3A7B" w:rsidRPr="00FD3A7B" w:rsidRDefault="00FD3A7B" w:rsidP="004E1EAC">
      <w:pPr>
        <w:tabs>
          <w:tab w:val="left" w:pos="1440"/>
        </w:tabs>
        <w:ind w:left="360"/>
        <w:rPr>
          <w:sz w:val="22"/>
          <w:szCs w:val="22"/>
        </w:rPr>
      </w:pPr>
      <w:r w:rsidRPr="00FD3A7B">
        <w:rPr>
          <w:sz w:val="22"/>
          <w:szCs w:val="22"/>
        </w:rPr>
        <w:t>NDI</w:t>
      </w:r>
      <w:r w:rsidRPr="00FD3A7B">
        <w:rPr>
          <w:sz w:val="22"/>
          <w:szCs w:val="22"/>
          <w:vertAlign w:val="superscript"/>
        </w:rPr>
        <w:t>®</w:t>
      </w:r>
      <w:r w:rsidRPr="004E1EAC">
        <w:rPr>
          <w:sz w:val="22"/>
          <w:szCs w:val="22"/>
          <w:vertAlign w:val="superscript"/>
        </w:rPr>
        <w:t xml:space="preserve"> </w:t>
      </w:r>
      <w:r w:rsidRPr="00FD3A7B">
        <w:rPr>
          <w:sz w:val="22"/>
          <w:szCs w:val="22"/>
        </w:rPr>
        <w:t xml:space="preserve">video, </w:t>
      </w:r>
      <w:proofErr w:type="gramStart"/>
      <w:r w:rsidRPr="00FD3A7B">
        <w:rPr>
          <w:sz w:val="22"/>
          <w:szCs w:val="22"/>
        </w:rPr>
        <w:t>audio</w:t>
      </w:r>
      <w:proofErr w:type="gramEnd"/>
      <w:r w:rsidRPr="00FD3A7B">
        <w:rPr>
          <w:sz w:val="22"/>
          <w:szCs w:val="22"/>
        </w:rPr>
        <w:t xml:space="preserve"> and data transmission over IP with near-zero latency</w:t>
      </w:r>
      <w:r w:rsidRPr="004E1EAC">
        <w:rPr>
          <w:sz w:val="22"/>
          <w:szCs w:val="22"/>
        </w:rPr>
        <w:t xml:space="preserve"> and i</w:t>
      </w:r>
      <w:r w:rsidRPr="00FD3A7B">
        <w:rPr>
          <w:sz w:val="22"/>
          <w:szCs w:val="22"/>
        </w:rPr>
        <w:t>nstant access to and seamless interchange with essentially unlimited IP sources from anywhere across the network in real time</w:t>
      </w:r>
      <w:r w:rsidRPr="004E1EAC">
        <w:rPr>
          <w:sz w:val="22"/>
          <w:szCs w:val="22"/>
        </w:rPr>
        <w:t>. I</w:t>
      </w:r>
      <w:r w:rsidRPr="00FD3A7B">
        <w:rPr>
          <w:sz w:val="22"/>
          <w:szCs w:val="22"/>
        </w:rPr>
        <w:t>ntegrat</w:t>
      </w:r>
      <w:r w:rsidRPr="004E1EAC">
        <w:rPr>
          <w:sz w:val="22"/>
          <w:szCs w:val="22"/>
        </w:rPr>
        <w:t>es</w:t>
      </w:r>
      <w:r w:rsidRPr="00FD3A7B">
        <w:rPr>
          <w:sz w:val="22"/>
          <w:szCs w:val="22"/>
        </w:rPr>
        <w:t xml:space="preserve"> with products from hundreds of manufacturers and developers</w:t>
      </w:r>
      <w:r w:rsidR="00A84394">
        <w:rPr>
          <w:sz w:val="22"/>
          <w:szCs w:val="22"/>
        </w:rPr>
        <w:t>.</w:t>
      </w:r>
    </w:p>
    <w:p w14:paraId="0BEE9DA9" w14:textId="77777777" w:rsidR="00BB19D4" w:rsidRPr="004E1EAC" w:rsidRDefault="00BB19D4" w:rsidP="004E1EAC">
      <w:pPr>
        <w:pStyle w:val="a3"/>
        <w:numPr>
          <w:ilvl w:val="0"/>
          <w:numId w:val="8"/>
        </w:numPr>
        <w:tabs>
          <w:tab w:val="left" w:pos="0"/>
        </w:tabs>
        <w:ind w:lef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>Multi-Source Video Mixing</w:t>
      </w:r>
    </w:p>
    <w:p w14:paraId="5C231856" w14:textId="03E2CD61" w:rsidR="00BB19D4" w:rsidRPr="004E1EAC" w:rsidRDefault="00BB19D4" w:rsidP="004E1EAC">
      <w:pPr>
        <w:tabs>
          <w:tab w:val="left" w:pos="1710"/>
        </w:tabs>
        <w:ind w:left="360"/>
        <w:rPr>
          <w:sz w:val="22"/>
          <w:szCs w:val="22"/>
        </w:rPr>
      </w:pPr>
      <w:r w:rsidRPr="004E1EAC">
        <w:rPr>
          <w:sz w:val="22"/>
          <w:szCs w:val="22"/>
        </w:rPr>
        <w:t xml:space="preserve">Create compelling content using any combination of </w:t>
      </w:r>
      <w:r w:rsidR="007B43E0">
        <w:rPr>
          <w:sz w:val="22"/>
          <w:szCs w:val="22"/>
        </w:rPr>
        <w:t>8</w:t>
      </w:r>
      <w:r w:rsidR="001B6ADF">
        <w:rPr>
          <w:sz w:val="22"/>
          <w:szCs w:val="22"/>
        </w:rPr>
        <w:t xml:space="preserve"> external </w:t>
      </w:r>
      <w:r w:rsidRPr="004E1EAC">
        <w:rPr>
          <w:sz w:val="22"/>
          <w:szCs w:val="22"/>
        </w:rPr>
        <w:t xml:space="preserve">compatible SDI and IP video sources, including local and remote cameras, mobile devices, Skype video calls, computers, streaming media, </w:t>
      </w:r>
      <w:r w:rsidR="00FD3A7B" w:rsidRPr="004E1EAC">
        <w:rPr>
          <w:sz w:val="22"/>
          <w:szCs w:val="22"/>
        </w:rPr>
        <w:t>audio/</w:t>
      </w:r>
      <w:r w:rsidRPr="004E1EAC">
        <w:rPr>
          <w:sz w:val="22"/>
          <w:szCs w:val="22"/>
        </w:rPr>
        <w:t>video files, graphics, and more.</w:t>
      </w:r>
    </w:p>
    <w:p w14:paraId="6F89639B" w14:textId="77777777" w:rsidR="00BB19D4" w:rsidRPr="004E1EAC" w:rsidRDefault="00BB19D4" w:rsidP="004E1EAC">
      <w:pPr>
        <w:pStyle w:val="a3"/>
        <w:numPr>
          <w:ilvl w:val="0"/>
          <w:numId w:val="8"/>
        </w:numPr>
        <w:tabs>
          <w:tab w:val="left" w:pos="0"/>
        </w:tabs>
        <w:ind w:lef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>Multi-Destination Delivery</w:t>
      </w:r>
    </w:p>
    <w:p w14:paraId="42225483" w14:textId="474FBA25" w:rsidR="002350D7" w:rsidRDefault="00BB19D4" w:rsidP="004E1EAC">
      <w:pPr>
        <w:ind w:left="360"/>
        <w:rPr>
          <w:sz w:val="22"/>
          <w:szCs w:val="22"/>
        </w:rPr>
      </w:pPr>
      <w:r w:rsidRPr="004E1EAC">
        <w:rPr>
          <w:sz w:val="22"/>
          <w:szCs w:val="22"/>
        </w:rPr>
        <w:t xml:space="preserve">Produce </w:t>
      </w:r>
      <w:r w:rsidR="00FD3A7B" w:rsidRPr="004E1EAC">
        <w:rPr>
          <w:sz w:val="22"/>
          <w:szCs w:val="22"/>
        </w:rPr>
        <w:t xml:space="preserve">digital media </w:t>
      </w:r>
      <w:r w:rsidRPr="004E1EAC">
        <w:rPr>
          <w:sz w:val="22"/>
          <w:szCs w:val="22"/>
        </w:rPr>
        <w:t xml:space="preserve">content </w:t>
      </w:r>
      <w:r w:rsidR="00FD3A7B" w:rsidRPr="004E1EAC">
        <w:rPr>
          <w:sz w:val="22"/>
          <w:szCs w:val="22"/>
        </w:rPr>
        <w:t>in various aspect ratios, resolutions</w:t>
      </w:r>
      <w:r w:rsidR="004E1EAC" w:rsidRPr="004E1EAC">
        <w:rPr>
          <w:sz w:val="22"/>
          <w:szCs w:val="22"/>
        </w:rPr>
        <w:t xml:space="preserve">, and frame rates </w:t>
      </w:r>
      <w:r w:rsidRPr="004E1EAC">
        <w:rPr>
          <w:sz w:val="22"/>
          <w:szCs w:val="22"/>
        </w:rPr>
        <w:t xml:space="preserve">for any screen or schedule, with </w:t>
      </w:r>
      <w:r w:rsidR="0018293C">
        <w:rPr>
          <w:sz w:val="22"/>
          <w:szCs w:val="22"/>
        </w:rPr>
        <w:t>2 pairs of</w:t>
      </w:r>
      <w:r w:rsidR="001B6ADF">
        <w:rPr>
          <w:sz w:val="22"/>
          <w:szCs w:val="22"/>
        </w:rPr>
        <w:t xml:space="preserve"> </w:t>
      </w:r>
      <w:r w:rsidRPr="004E1EAC">
        <w:rPr>
          <w:sz w:val="22"/>
          <w:szCs w:val="22"/>
        </w:rPr>
        <w:t>SDI and IP live output</w:t>
      </w:r>
      <w:r w:rsidR="001B6ADF">
        <w:rPr>
          <w:sz w:val="22"/>
          <w:szCs w:val="22"/>
        </w:rPr>
        <w:t>s</w:t>
      </w:r>
      <w:r w:rsidRPr="004E1EAC">
        <w:rPr>
          <w:sz w:val="22"/>
          <w:szCs w:val="22"/>
        </w:rPr>
        <w:t xml:space="preserve">, multi-channel recording, multi-platform live streaming, social media publishing, </w:t>
      </w:r>
      <w:r w:rsidR="007B43E0" w:rsidRPr="007B43E0">
        <w:rPr>
          <w:sz w:val="22"/>
          <w:szCs w:val="22"/>
        </w:rPr>
        <w:t xml:space="preserve">transfer to storage volumes </w:t>
      </w:r>
      <w:r w:rsidR="007B43E0">
        <w:rPr>
          <w:sz w:val="22"/>
          <w:szCs w:val="22"/>
        </w:rPr>
        <w:t>or</w:t>
      </w:r>
      <w:r w:rsidR="007B43E0" w:rsidRPr="007B43E0">
        <w:rPr>
          <w:sz w:val="22"/>
          <w:szCs w:val="22"/>
        </w:rPr>
        <w:t xml:space="preserve"> network locations</w:t>
      </w:r>
      <w:r w:rsidR="007B43E0">
        <w:rPr>
          <w:sz w:val="22"/>
          <w:szCs w:val="22"/>
        </w:rPr>
        <w:t>,</w:t>
      </w:r>
      <w:r w:rsidR="007B43E0" w:rsidRPr="004E1EAC">
        <w:rPr>
          <w:sz w:val="22"/>
          <w:szCs w:val="22"/>
        </w:rPr>
        <w:t xml:space="preserve"> </w:t>
      </w:r>
      <w:r w:rsidRPr="004E1EAC">
        <w:rPr>
          <w:sz w:val="22"/>
          <w:szCs w:val="22"/>
        </w:rPr>
        <w:t>and more.</w:t>
      </w:r>
    </w:p>
    <w:p w14:paraId="2D694999" w14:textId="7620B28F" w:rsidR="001B6ADF" w:rsidRPr="001B6ADF" w:rsidRDefault="001B6ADF" w:rsidP="001B6ADF">
      <w:pPr>
        <w:pStyle w:val="a3"/>
        <w:numPr>
          <w:ilvl w:val="0"/>
          <w:numId w:val="9"/>
        </w:numPr>
        <w:ind w:left="360"/>
        <w:rPr>
          <w:b/>
          <w:sz w:val="22"/>
          <w:szCs w:val="22"/>
        </w:rPr>
      </w:pPr>
      <w:r w:rsidRPr="001B6ADF">
        <w:rPr>
          <w:b/>
          <w:sz w:val="22"/>
          <w:szCs w:val="22"/>
        </w:rPr>
        <w:t>Recording and Replay</w:t>
      </w:r>
    </w:p>
    <w:p w14:paraId="606E59BB" w14:textId="15589D37" w:rsidR="004E1EAC" w:rsidRDefault="001B6ADF" w:rsidP="004E1EAC">
      <w:pPr>
        <w:ind w:left="360"/>
        <w:rPr>
          <w:sz w:val="22"/>
          <w:szCs w:val="22"/>
        </w:rPr>
      </w:pPr>
      <w:r>
        <w:rPr>
          <w:sz w:val="22"/>
          <w:szCs w:val="22"/>
        </w:rPr>
        <w:t>R</w:t>
      </w:r>
      <w:r w:rsidRPr="00EB22E7">
        <w:rPr>
          <w:sz w:val="22"/>
          <w:szCs w:val="22"/>
        </w:rPr>
        <w:t xml:space="preserve">ecord </w:t>
      </w:r>
      <w:r>
        <w:rPr>
          <w:sz w:val="22"/>
          <w:szCs w:val="22"/>
        </w:rPr>
        <w:t>8</w:t>
      </w:r>
      <w:r w:rsidRPr="00EB22E7">
        <w:rPr>
          <w:sz w:val="22"/>
          <w:szCs w:val="22"/>
        </w:rPr>
        <w:t xml:space="preserve"> channels of full-resolution video to </w:t>
      </w:r>
      <w:r>
        <w:rPr>
          <w:sz w:val="22"/>
          <w:szCs w:val="22"/>
        </w:rPr>
        <w:t>NDI</w:t>
      </w:r>
      <w:r w:rsidRPr="00963F5E">
        <w:rPr>
          <w:rFonts w:ascii="Sylfaen" w:hAnsi="Sylfaen"/>
          <w:sz w:val="22"/>
          <w:szCs w:val="22"/>
          <w:vertAlign w:val="superscript"/>
        </w:rPr>
        <w:t>®</w:t>
      </w:r>
      <w:r>
        <w:rPr>
          <w:sz w:val="22"/>
          <w:szCs w:val="22"/>
        </w:rPr>
        <w:t xml:space="preserve">, </w:t>
      </w:r>
      <w:r w:rsidRPr="00EB22E7">
        <w:rPr>
          <w:sz w:val="22"/>
          <w:szCs w:val="22"/>
        </w:rPr>
        <w:t>QuickTime</w:t>
      </w:r>
      <w:r w:rsidRPr="00EB22E7">
        <w:rPr>
          <w:sz w:val="22"/>
          <w:szCs w:val="22"/>
          <w:vertAlign w:val="superscript"/>
        </w:rPr>
        <w:t>®</w:t>
      </w:r>
      <w:r w:rsidRPr="00EB22E7">
        <w:rPr>
          <w:sz w:val="22"/>
          <w:szCs w:val="22"/>
        </w:rPr>
        <w:t xml:space="preserve"> or H.264 files. </w:t>
      </w:r>
      <w:r>
        <w:rPr>
          <w:sz w:val="22"/>
          <w:szCs w:val="22"/>
        </w:rPr>
        <w:t>A</w:t>
      </w:r>
      <w:r w:rsidRPr="00EB22E7">
        <w:rPr>
          <w:sz w:val="22"/>
          <w:szCs w:val="22"/>
        </w:rPr>
        <w:t>rchiv</w:t>
      </w:r>
      <w:r>
        <w:rPr>
          <w:sz w:val="22"/>
          <w:szCs w:val="22"/>
        </w:rPr>
        <w:t>e</w:t>
      </w:r>
      <w:r w:rsidRPr="00EB22E7">
        <w:rPr>
          <w:sz w:val="22"/>
          <w:szCs w:val="22"/>
        </w:rPr>
        <w:t xml:space="preserve"> the master cut</w:t>
      </w:r>
      <w:r>
        <w:rPr>
          <w:sz w:val="22"/>
          <w:szCs w:val="22"/>
        </w:rPr>
        <w:t xml:space="preserve">, </w:t>
      </w:r>
      <w:r w:rsidRPr="00EB22E7">
        <w:rPr>
          <w:sz w:val="22"/>
          <w:szCs w:val="22"/>
        </w:rPr>
        <w:t>ingest raw camera footage for post-production, cach</w:t>
      </w:r>
      <w:r>
        <w:rPr>
          <w:sz w:val="22"/>
          <w:szCs w:val="22"/>
        </w:rPr>
        <w:t xml:space="preserve">e </w:t>
      </w:r>
      <w:r w:rsidRPr="00EB22E7">
        <w:rPr>
          <w:sz w:val="22"/>
          <w:szCs w:val="22"/>
        </w:rPr>
        <w:t>production extras and presentation materials for on-demand</w:t>
      </w:r>
      <w:r>
        <w:rPr>
          <w:sz w:val="22"/>
          <w:szCs w:val="22"/>
        </w:rPr>
        <w:t>, and</w:t>
      </w:r>
      <w:r w:rsidRPr="00EB22E7">
        <w:rPr>
          <w:sz w:val="22"/>
          <w:szCs w:val="22"/>
        </w:rPr>
        <w:t xml:space="preserve"> captur</w:t>
      </w:r>
      <w:r>
        <w:rPr>
          <w:sz w:val="22"/>
          <w:szCs w:val="22"/>
        </w:rPr>
        <w:t xml:space="preserve">e </w:t>
      </w:r>
      <w:r w:rsidRPr="00EB22E7">
        <w:rPr>
          <w:sz w:val="22"/>
          <w:szCs w:val="22"/>
        </w:rPr>
        <w:t>real-time highlights for instant replay</w:t>
      </w:r>
      <w:r>
        <w:rPr>
          <w:sz w:val="22"/>
          <w:szCs w:val="22"/>
        </w:rPr>
        <w:t>.</w:t>
      </w:r>
    </w:p>
    <w:p w14:paraId="615D4913" w14:textId="54149395" w:rsidR="001B6ADF" w:rsidRPr="00A84394" w:rsidRDefault="001B6ADF" w:rsidP="00A84394">
      <w:pPr>
        <w:pStyle w:val="a3"/>
        <w:numPr>
          <w:ilvl w:val="0"/>
          <w:numId w:val="12"/>
        </w:numPr>
        <w:ind w:left="360"/>
        <w:rPr>
          <w:b/>
          <w:sz w:val="22"/>
          <w:szCs w:val="22"/>
        </w:rPr>
      </w:pPr>
      <w:r w:rsidRPr="00A84394">
        <w:rPr>
          <w:b/>
          <w:sz w:val="22"/>
          <w:szCs w:val="22"/>
        </w:rPr>
        <w:t>Control and Automation</w:t>
      </w:r>
    </w:p>
    <w:p w14:paraId="346EA6CD" w14:textId="46993BB0" w:rsidR="00A84394" w:rsidRDefault="00A84394" w:rsidP="00A84394">
      <w:pPr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Pr="00A84394">
        <w:rPr>
          <w:sz w:val="22"/>
          <w:szCs w:val="22"/>
        </w:rPr>
        <w:t>onfigure custom user interface</w:t>
      </w:r>
      <w:r>
        <w:rPr>
          <w:sz w:val="22"/>
          <w:szCs w:val="22"/>
        </w:rPr>
        <w:t>s</w:t>
      </w:r>
      <w:r w:rsidRPr="00A84394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A84394">
        <w:rPr>
          <w:sz w:val="22"/>
          <w:szCs w:val="22"/>
        </w:rPr>
        <w:t xml:space="preserve">ccessible through any Web browser or </w:t>
      </w:r>
      <w:r>
        <w:rPr>
          <w:sz w:val="22"/>
          <w:szCs w:val="22"/>
        </w:rPr>
        <w:t xml:space="preserve">OS </w:t>
      </w:r>
      <w:r w:rsidRPr="00A84394">
        <w:rPr>
          <w:sz w:val="22"/>
          <w:szCs w:val="22"/>
        </w:rPr>
        <w:t xml:space="preserve">that deliver exactly the tools and functions needed </w:t>
      </w:r>
      <w:r>
        <w:rPr>
          <w:sz w:val="22"/>
          <w:szCs w:val="22"/>
        </w:rPr>
        <w:t xml:space="preserve">with </w:t>
      </w:r>
      <w:proofErr w:type="spellStart"/>
      <w:r w:rsidRPr="00A84394">
        <w:rPr>
          <w:sz w:val="22"/>
          <w:szCs w:val="22"/>
        </w:rPr>
        <w:t>LivePanel</w:t>
      </w:r>
      <w:proofErr w:type="spellEnd"/>
      <w:proofErr w:type="gramStart"/>
      <w:r w:rsidRPr="00A84394">
        <w:rPr>
          <w:sz w:val="22"/>
          <w:szCs w:val="22"/>
          <w:vertAlign w:val="superscript"/>
        </w:rPr>
        <w:t>™</w:t>
      </w:r>
      <w:r w:rsidRPr="00A84394">
        <w:rPr>
          <w:sz w:val="22"/>
          <w:szCs w:val="22"/>
        </w:rPr>
        <w:t> 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A</w:t>
      </w:r>
      <w:r w:rsidRPr="00A84394">
        <w:rPr>
          <w:sz w:val="22"/>
          <w:szCs w:val="22"/>
        </w:rPr>
        <w:t xml:space="preserve"> comprehensive macro automation system automate</w:t>
      </w:r>
      <w:r>
        <w:rPr>
          <w:sz w:val="22"/>
          <w:szCs w:val="22"/>
        </w:rPr>
        <w:t>s</w:t>
      </w:r>
      <w:r w:rsidRPr="00A84394">
        <w:rPr>
          <w:sz w:val="22"/>
          <w:szCs w:val="22"/>
        </w:rPr>
        <w:t xml:space="preserve"> settings and </w:t>
      </w:r>
      <w:r>
        <w:rPr>
          <w:sz w:val="22"/>
          <w:szCs w:val="22"/>
        </w:rPr>
        <w:t xml:space="preserve">supports </w:t>
      </w:r>
      <w:r w:rsidRPr="00A84394">
        <w:rPr>
          <w:sz w:val="22"/>
          <w:szCs w:val="22"/>
        </w:rPr>
        <w:t>custom command sequences</w:t>
      </w:r>
      <w:r>
        <w:rPr>
          <w:sz w:val="22"/>
          <w:szCs w:val="22"/>
        </w:rPr>
        <w:t xml:space="preserve">. Integrate </w:t>
      </w:r>
      <w:r w:rsidRPr="00A84394">
        <w:rPr>
          <w:sz w:val="22"/>
          <w:szCs w:val="22"/>
        </w:rPr>
        <w:t xml:space="preserve">production automation with Live Story Creator to run entire shows </w:t>
      </w:r>
      <w:r>
        <w:rPr>
          <w:sz w:val="22"/>
          <w:szCs w:val="22"/>
        </w:rPr>
        <w:t xml:space="preserve">from </w:t>
      </w:r>
      <w:r w:rsidRPr="00A84394">
        <w:rPr>
          <w:sz w:val="22"/>
          <w:szCs w:val="22"/>
        </w:rPr>
        <w:t xml:space="preserve">formatted Microsoft Word </w:t>
      </w:r>
      <w:r>
        <w:rPr>
          <w:sz w:val="22"/>
          <w:szCs w:val="22"/>
        </w:rPr>
        <w:t>scripts.</w:t>
      </w:r>
    </w:p>
    <w:p w14:paraId="6B64BE6A" w14:textId="77777777" w:rsidR="00ED6623" w:rsidRPr="00292485" w:rsidRDefault="00ED6623" w:rsidP="00292485">
      <w:pPr>
        <w:pStyle w:val="a3"/>
        <w:numPr>
          <w:ilvl w:val="0"/>
          <w:numId w:val="13"/>
        </w:numPr>
        <w:ind w:left="360"/>
        <w:rPr>
          <w:b/>
          <w:sz w:val="22"/>
          <w:szCs w:val="22"/>
        </w:rPr>
      </w:pPr>
      <w:r w:rsidRPr="00292485">
        <w:rPr>
          <w:b/>
          <w:sz w:val="22"/>
          <w:szCs w:val="22"/>
        </w:rPr>
        <w:t>Live Sound Experience</w:t>
      </w:r>
    </w:p>
    <w:p w14:paraId="7F93B8CF" w14:textId="773647E0" w:rsidR="00ED6623" w:rsidRDefault="00292485" w:rsidP="00A84394">
      <w:pPr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  <w:r w:rsidR="00ED6623" w:rsidRPr="00EB22E7">
        <w:rPr>
          <w:sz w:val="22"/>
          <w:szCs w:val="22"/>
        </w:rPr>
        <w:t xml:space="preserve"> software-based audio mixer, support for digital, analog and network audio, </w:t>
      </w:r>
      <w:r w:rsidR="00ED6623">
        <w:rPr>
          <w:sz w:val="22"/>
          <w:szCs w:val="22"/>
        </w:rPr>
        <w:t xml:space="preserve">Talk Back communication, </w:t>
      </w:r>
      <w:r w:rsidR="00ED6623" w:rsidRPr="00EB22E7">
        <w:rPr>
          <w:sz w:val="22"/>
          <w:szCs w:val="22"/>
        </w:rPr>
        <w:t xml:space="preserve">and 4 x 4 x 4 channel routing to four audio </w:t>
      </w:r>
      <w:r w:rsidR="00ED6623" w:rsidRPr="00EB22E7">
        <w:rPr>
          <w:noProof/>
          <w:sz w:val="22"/>
          <w:szCs w:val="22"/>
        </w:rPr>
        <w:t>mix</w:t>
      </w:r>
      <w:r w:rsidR="00ED6623" w:rsidRPr="00EB22E7">
        <w:rPr>
          <w:sz w:val="22"/>
          <w:szCs w:val="22"/>
        </w:rPr>
        <w:t xml:space="preserve"> outputs.</w:t>
      </w:r>
    </w:p>
    <w:sectPr w:rsidR="00ED6623" w:rsidSect="001417CE">
      <w:headerReference w:type="default" r:id="rId7"/>
      <w:footerReference w:type="default" r:id="rId8"/>
      <w:pgSz w:w="12240" w:h="15840"/>
      <w:pgMar w:top="1035" w:right="1440" w:bottom="1440" w:left="1440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B9F7" w14:textId="77777777" w:rsidR="001D4C12" w:rsidRDefault="001D4C12" w:rsidP="001417CE">
      <w:r>
        <w:separator/>
      </w:r>
    </w:p>
  </w:endnote>
  <w:endnote w:type="continuationSeparator" w:id="0">
    <w:p w14:paraId="791EF833" w14:textId="77777777" w:rsidR="001D4C12" w:rsidRDefault="001D4C12" w:rsidP="0014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78BB" w14:textId="68E2FE41" w:rsidR="001417CE" w:rsidRPr="001417CE" w:rsidRDefault="001417CE" w:rsidP="001417CE">
    <w:pPr>
      <w:pStyle w:val="ab"/>
    </w:pPr>
    <w:r w:rsidRPr="001417C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0F6B8E" wp14:editId="23CA977E">
              <wp:simplePos x="0" y="0"/>
              <wp:positionH relativeFrom="margin">
                <wp:posOffset>-1152525</wp:posOffset>
              </wp:positionH>
              <wp:positionV relativeFrom="page">
                <wp:posOffset>9638030</wp:posOffset>
              </wp:positionV>
              <wp:extent cx="8229600" cy="345440"/>
              <wp:effectExtent l="0" t="0" r="0" b="0"/>
              <wp:wrapThrough wrapText="bothSides">
                <wp:wrapPolygon edited="0">
                  <wp:start x="100" y="0"/>
                  <wp:lineTo x="100" y="20250"/>
                  <wp:lineTo x="21450" y="20250"/>
                  <wp:lineTo x="21450" y="0"/>
                  <wp:lineTo x="10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A52E8" w14:textId="005B10D4" w:rsidR="001417CE" w:rsidRPr="00EC5786" w:rsidRDefault="001417CE" w:rsidP="001417CE">
                          <w:pPr>
                            <w:widowControl w:val="0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Features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are current as of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/</w:t>
                          </w:r>
                          <w:r w:rsidR="007B43E0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21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/201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and subject to change without notice. For more information, visit www.newtek.com.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F6B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0.75pt;margin-top:758.9pt;width:9in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" filled="f" stroked="f">
              <v:textbox>
                <w:txbxContent>
                  <w:p w14:paraId="442A52E8" w14:textId="005B10D4" w:rsidR="001417CE" w:rsidRPr="00EC5786" w:rsidRDefault="001417CE" w:rsidP="001417CE">
                    <w:pPr>
                      <w:widowControl w:val="0"/>
                      <w:jc w:val="center"/>
                      <w:rPr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Features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 are current as of </w:t>
                    </w: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/</w:t>
                    </w:r>
                    <w:r w:rsidR="007B43E0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21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/201</w:t>
                    </w: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9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 and subject to change without notice. For more information, visit www.newtek.com.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Pr="001417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53AA6" wp14:editId="2EBD7156">
              <wp:simplePos x="0" y="0"/>
              <wp:positionH relativeFrom="page">
                <wp:posOffset>-9525</wp:posOffset>
              </wp:positionH>
              <wp:positionV relativeFrom="page">
                <wp:posOffset>9571355</wp:posOffset>
              </wp:positionV>
              <wp:extent cx="8229600" cy="466725"/>
              <wp:effectExtent l="0" t="0" r="0" b="9525"/>
              <wp:wrapThrough wrapText="bothSides">
                <wp:wrapPolygon edited="0">
                  <wp:start x="0" y="0"/>
                  <wp:lineTo x="0" y="21159"/>
                  <wp:lineTo x="21550" y="21159"/>
                  <wp:lineTo x="21550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466725"/>
                      </a:xfrm>
                      <a:prstGeom prst="rect">
                        <a:avLst/>
                      </a:prstGeom>
                      <a:solidFill>
                        <a:srgbClr val="38394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5CEF8" id="Rectangle 2" o:spid="_x0000_s1026" style="position:absolute;margin-left:-.75pt;margin-top:753.65pt;width:9in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" fillcolor="#383947" stroked="f"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C3E9" w14:textId="77777777" w:rsidR="001D4C12" w:rsidRDefault="001D4C12" w:rsidP="001417CE">
      <w:r>
        <w:separator/>
      </w:r>
    </w:p>
  </w:footnote>
  <w:footnote w:type="continuationSeparator" w:id="0">
    <w:p w14:paraId="5331FA00" w14:textId="77777777" w:rsidR="001D4C12" w:rsidRDefault="001D4C12" w:rsidP="0014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AD6B" w14:textId="1E57BFA7" w:rsidR="001417CE" w:rsidRPr="001417CE" w:rsidRDefault="001417CE" w:rsidP="001417CE">
    <w:pPr>
      <w:pStyle w:val="aa"/>
    </w:pPr>
    <w:r w:rsidRPr="001417C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322A70" wp14:editId="01E2F2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943850" cy="457200"/>
              <wp:effectExtent l="0" t="0" r="0" b="0"/>
              <wp:wrapThrough wrapText="bothSides">
                <wp:wrapPolygon edited="0">
                  <wp:start x="0" y="0"/>
                  <wp:lineTo x="0" y="20700"/>
                  <wp:lineTo x="21548" y="20700"/>
                  <wp:lineTo x="21548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457200"/>
                      </a:xfrm>
                      <a:prstGeom prst="rect">
                        <a:avLst/>
                      </a:prstGeom>
                      <a:solidFill>
                        <a:srgbClr val="38394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D17BF" id="Rectangle 1" o:spid="_x0000_s1026" style="position:absolute;margin-left:0;margin-top:0;width:62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" fillcolor="#383947" stroked="f">
              <w10:wrap type="through" anchorx="page" anchory="page"/>
            </v:rect>
          </w:pict>
        </mc:Fallback>
      </mc:AlternateContent>
    </w:r>
    <w:r w:rsidRPr="001417CE">
      <w:rPr>
        <w:noProof/>
      </w:rPr>
      <w:drawing>
        <wp:anchor distT="0" distB="0" distL="114300" distR="114300" simplePos="0" relativeHeight="251658240" behindDoc="0" locked="0" layoutInCell="1" allowOverlap="1" wp14:anchorId="6DBDB314" wp14:editId="6A23FE62">
          <wp:simplePos x="0" y="0"/>
          <wp:positionH relativeFrom="page">
            <wp:posOffset>219075</wp:posOffset>
          </wp:positionH>
          <wp:positionV relativeFrom="page">
            <wp:posOffset>76200</wp:posOffset>
          </wp:positionV>
          <wp:extent cx="1298664" cy="321945"/>
          <wp:effectExtent l="0" t="0" r="0" b="1905"/>
          <wp:wrapTight wrapText="bothSides">
            <wp:wrapPolygon edited="0">
              <wp:start x="1267" y="0"/>
              <wp:lineTo x="634" y="5112"/>
              <wp:lineTo x="634" y="12781"/>
              <wp:lineTo x="1901" y="20450"/>
              <wp:lineTo x="5704" y="20450"/>
              <wp:lineTo x="20913" y="16615"/>
              <wp:lineTo x="20913" y="5112"/>
              <wp:lineTo x="5704" y="0"/>
              <wp:lineTo x="1267" y="0"/>
            </wp:wrapPolygon>
          </wp:wrapTight>
          <wp:docPr id="36" name="Picture 1" descr="ttp://newtek.com/images/newt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newtek.com/images/newte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664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FBE"/>
    <w:multiLevelType w:val="hybridMultilevel"/>
    <w:tmpl w:val="D35050A2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40F00"/>
    <w:multiLevelType w:val="multilevel"/>
    <w:tmpl w:val="6164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A038F"/>
    <w:multiLevelType w:val="hybridMultilevel"/>
    <w:tmpl w:val="EAE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1531"/>
    <w:multiLevelType w:val="hybridMultilevel"/>
    <w:tmpl w:val="C0A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5EB0"/>
    <w:multiLevelType w:val="hybridMultilevel"/>
    <w:tmpl w:val="899E0E60"/>
    <w:lvl w:ilvl="0" w:tplc="B4465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09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0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6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2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4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24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E2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4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0C7688"/>
    <w:multiLevelType w:val="hybridMultilevel"/>
    <w:tmpl w:val="2032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1DA1"/>
    <w:multiLevelType w:val="hybridMultilevel"/>
    <w:tmpl w:val="E2DA5838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73534"/>
    <w:multiLevelType w:val="hybridMultilevel"/>
    <w:tmpl w:val="8B36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7C75"/>
    <w:multiLevelType w:val="hybridMultilevel"/>
    <w:tmpl w:val="C686A948"/>
    <w:lvl w:ilvl="0" w:tplc="A51CA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905A47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71484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1A5694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BCD4C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9C9A6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5CE67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9E386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B9881B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9" w15:restartNumberingAfterBreak="0">
    <w:nsid w:val="4B856695"/>
    <w:multiLevelType w:val="hybridMultilevel"/>
    <w:tmpl w:val="9FA29094"/>
    <w:lvl w:ilvl="0" w:tplc="DDFC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39DE"/>
    <w:multiLevelType w:val="hybridMultilevel"/>
    <w:tmpl w:val="6D6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324C3"/>
    <w:multiLevelType w:val="hybridMultilevel"/>
    <w:tmpl w:val="2B96871A"/>
    <w:lvl w:ilvl="0" w:tplc="5BB83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C433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09960C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A9D4A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9DB00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3A09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76D086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23F25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F8B83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2" w15:restartNumberingAfterBreak="0">
    <w:nsid w:val="7C5931DD"/>
    <w:multiLevelType w:val="hybridMultilevel"/>
    <w:tmpl w:val="46DA8D38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0282386">
    <w:abstractNumId w:val="2"/>
  </w:num>
  <w:num w:numId="2" w16cid:durableId="1049063381">
    <w:abstractNumId w:val="1"/>
  </w:num>
  <w:num w:numId="3" w16cid:durableId="806363102">
    <w:abstractNumId w:val="3"/>
  </w:num>
  <w:num w:numId="4" w16cid:durableId="1882286682">
    <w:abstractNumId w:val="10"/>
  </w:num>
  <w:num w:numId="5" w16cid:durableId="154495854">
    <w:abstractNumId w:val="7"/>
  </w:num>
  <w:num w:numId="6" w16cid:durableId="1112944643">
    <w:abstractNumId w:val="5"/>
  </w:num>
  <w:num w:numId="7" w16cid:durableId="515462323">
    <w:abstractNumId w:val="4"/>
  </w:num>
  <w:num w:numId="8" w16cid:durableId="1201555656">
    <w:abstractNumId w:val="9"/>
  </w:num>
  <w:num w:numId="9" w16cid:durableId="1792241329">
    <w:abstractNumId w:val="0"/>
  </w:num>
  <w:num w:numId="10" w16cid:durableId="766342316">
    <w:abstractNumId w:val="11"/>
  </w:num>
  <w:num w:numId="11" w16cid:durableId="1948272542">
    <w:abstractNumId w:val="8"/>
  </w:num>
  <w:num w:numId="12" w16cid:durableId="504128411">
    <w:abstractNumId w:val="6"/>
  </w:num>
  <w:num w:numId="13" w16cid:durableId="2122263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EwsTCwtDQyMDAwMTJW0lEKTi0uzszPAykwqgUAIYRLKSwAAAA="/>
  </w:docVars>
  <w:rsids>
    <w:rsidRoot w:val="0041018E"/>
    <w:rsid w:val="00000443"/>
    <w:rsid w:val="0000720E"/>
    <w:rsid w:val="000128A1"/>
    <w:rsid w:val="00013862"/>
    <w:rsid w:val="0002563B"/>
    <w:rsid w:val="00044E73"/>
    <w:rsid w:val="000717E5"/>
    <w:rsid w:val="00075C35"/>
    <w:rsid w:val="0008197C"/>
    <w:rsid w:val="00092DE4"/>
    <w:rsid w:val="000A0C0D"/>
    <w:rsid w:val="000A463F"/>
    <w:rsid w:val="000C7D7D"/>
    <w:rsid w:val="000C7F4B"/>
    <w:rsid w:val="000E2086"/>
    <w:rsid w:val="000E22FD"/>
    <w:rsid w:val="00116D68"/>
    <w:rsid w:val="001322FD"/>
    <w:rsid w:val="001417CE"/>
    <w:rsid w:val="001574EB"/>
    <w:rsid w:val="00164C48"/>
    <w:rsid w:val="0018217E"/>
    <w:rsid w:val="0018293C"/>
    <w:rsid w:val="001A0FBF"/>
    <w:rsid w:val="001A7060"/>
    <w:rsid w:val="001B4FE8"/>
    <w:rsid w:val="001B6ADF"/>
    <w:rsid w:val="001B7963"/>
    <w:rsid w:val="001C784E"/>
    <w:rsid w:val="001D4C12"/>
    <w:rsid w:val="001D641B"/>
    <w:rsid w:val="001E0947"/>
    <w:rsid w:val="001F0C37"/>
    <w:rsid w:val="001F4723"/>
    <w:rsid w:val="00206C5B"/>
    <w:rsid w:val="00220544"/>
    <w:rsid w:val="002350D7"/>
    <w:rsid w:val="00247DDD"/>
    <w:rsid w:val="002502AC"/>
    <w:rsid w:val="002702D6"/>
    <w:rsid w:val="002710F3"/>
    <w:rsid w:val="00274692"/>
    <w:rsid w:val="00291FD9"/>
    <w:rsid w:val="00292485"/>
    <w:rsid w:val="002B6569"/>
    <w:rsid w:val="002C2CF7"/>
    <w:rsid w:val="002C62C2"/>
    <w:rsid w:val="002E24E4"/>
    <w:rsid w:val="002E7220"/>
    <w:rsid w:val="003035CC"/>
    <w:rsid w:val="0033003B"/>
    <w:rsid w:val="003342D7"/>
    <w:rsid w:val="003469EA"/>
    <w:rsid w:val="00351744"/>
    <w:rsid w:val="00352767"/>
    <w:rsid w:val="0035346D"/>
    <w:rsid w:val="00376EAD"/>
    <w:rsid w:val="003859AC"/>
    <w:rsid w:val="00386DBF"/>
    <w:rsid w:val="00390673"/>
    <w:rsid w:val="003B00F2"/>
    <w:rsid w:val="003B6617"/>
    <w:rsid w:val="003C2CE4"/>
    <w:rsid w:val="003C5890"/>
    <w:rsid w:val="003D178A"/>
    <w:rsid w:val="003E272B"/>
    <w:rsid w:val="003E3594"/>
    <w:rsid w:val="003E3BAF"/>
    <w:rsid w:val="003F3766"/>
    <w:rsid w:val="0041018E"/>
    <w:rsid w:val="004148E0"/>
    <w:rsid w:val="0041600B"/>
    <w:rsid w:val="00424AD4"/>
    <w:rsid w:val="004253B4"/>
    <w:rsid w:val="00431405"/>
    <w:rsid w:val="00437772"/>
    <w:rsid w:val="00440574"/>
    <w:rsid w:val="0045526D"/>
    <w:rsid w:val="004617B6"/>
    <w:rsid w:val="0047767B"/>
    <w:rsid w:val="004842AF"/>
    <w:rsid w:val="00493B64"/>
    <w:rsid w:val="004945AD"/>
    <w:rsid w:val="004B1BA3"/>
    <w:rsid w:val="004B405F"/>
    <w:rsid w:val="004B7610"/>
    <w:rsid w:val="004C7CDE"/>
    <w:rsid w:val="004E1EAC"/>
    <w:rsid w:val="004E672B"/>
    <w:rsid w:val="004F3284"/>
    <w:rsid w:val="004F60AC"/>
    <w:rsid w:val="00504BFD"/>
    <w:rsid w:val="00537EE6"/>
    <w:rsid w:val="00546EB9"/>
    <w:rsid w:val="00546FCE"/>
    <w:rsid w:val="00553023"/>
    <w:rsid w:val="005565CD"/>
    <w:rsid w:val="00590EA0"/>
    <w:rsid w:val="0059304A"/>
    <w:rsid w:val="005A65F4"/>
    <w:rsid w:val="005E4976"/>
    <w:rsid w:val="005F6D93"/>
    <w:rsid w:val="006138A6"/>
    <w:rsid w:val="00650079"/>
    <w:rsid w:val="006519EB"/>
    <w:rsid w:val="00663B58"/>
    <w:rsid w:val="006765D7"/>
    <w:rsid w:val="006955DB"/>
    <w:rsid w:val="006A169F"/>
    <w:rsid w:val="006A4E37"/>
    <w:rsid w:val="006B6467"/>
    <w:rsid w:val="006D164A"/>
    <w:rsid w:val="006E0F3E"/>
    <w:rsid w:val="006E5106"/>
    <w:rsid w:val="006E5B74"/>
    <w:rsid w:val="00701C81"/>
    <w:rsid w:val="0070311D"/>
    <w:rsid w:val="00707CC0"/>
    <w:rsid w:val="007128A0"/>
    <w:rsid w:val="007279A6"/>
    <w:rsid w:val="00753B75"/>
    <w:rsid w:val="00764C24"/>
    <w:rsid w:val="007670EC"/>
    <w:rsid w:val="00770573"/>
    <w:rsid w:val="00785C3B"/>
    <w:rsid w:val="00792D52"/>
    <w:rsid w:val="00796A43"/>
    <w:rsid w:val="007A0379"/>
    <w:rsid w:val="007A31B7"/>
    <w:rsid w:val="007B2AC2"/>
    <w:rsid w:val="007B43E0"/>
    <w:rsid w:val="007F0441"/>
    <w:rsid w:val="007F583C"/>
    <w:rsid w:val="0081542D"/>
    <w:rsid w:val="008242DF"/>
    <w:rsid w:val="00827C1F"/>
    <w:rsid w:val="00830FD0"/>
    <w:rsid w:val="00854A97"/>
    <w:rsid w:val="00854C0D"/>
    <w:rsid w:val="00865F93"/>
    <w:rsid w:val="0087466B"/>
    <w:rsid w:val="00877A44"/>
    <w:rsid w:val="0089635E"/>
    <w:rsid w:val="008B1049"/>
    <w:rsid w:val="008D1286"/>
    <w:rsid w:val="008E49F7"/>
    <w:rsid w:val="008E6E11"/>
    <w:rsid w:val="008F4FE0"/>
    <w:rsid w:val="009009ED"/>
    <w:rsid w:val="00900CB7"/>
    <w:rsid w:val="009050B1"/>
    <w:rsid w:val="009052F3"/>
    <w:rsid w:val="00923247"/>
    <w:rsid w:val="009240D3"/>
    <w:rsid w:val="00925FB3"/>
    <w:rsid w:val="009264AB"/>
    <w:rsid w:val="00927C72"/>
    <w:rsid w:val="0093147C"/>
    <w:rsid w:val="00936553"/>
    <w:rsid w:val="00936713"/>
    <w:rsid w:val="0093677A"/>
    <w:rsid w:val="00943BFD"/>
    <w:rsid w:val="00951716"/>
    <w:rsid w:val="009661A4"/>
    <w:rsid w:val="00996D8B"/>
    <w:rsid w:val="009A1A72"/>
    <w:rsid w:val="009A20C6"/>
    <w:rsid w:val="009A51AB"/>
    <w:rsid w:val="009B5125"/>
    <w:rsid w:val="009B71BB"/>
    <w:rsid w:val="009C036F"/>
    <w:rsid w:val="009C4D21"/>
    <w:rsid w:val="009D21C1"/>
    <w:rsid w:val="009E25A7"/>
    <w:rsid w:val="009E538E"/>
    <w:rsid w:val="00A029E9"/>
    <w:rsid w:val="00A05F58"/>
    <w:rsid w:val="00A22C4B"/>
    <w:rsid w:val="00A2598A"/>
    <w:rsid w:val="00A320E3"/>
    <w:rsid w:val="00A45ABB"/>
    <w:rsid w:val="00A52523"/>
    <w:rsid w:val="00A64061"/>
    <w:rsid w:val="00A81E41"/>
    <w:rsid w:val="00A84394"/>
    <w:rsid w:val="00A9121D"/>
    <w:rsid w:val="00A95C27"/>
    <w:rsid w:val="00A96618"/>
    <w:rsid w:val="00A97989"/>
    <w:rsid w:val="00AB20E0"/>
    <w:rsid w:val="00B110E7"/>
    <w:rsid w:val="00B1481B"/>
    <w:rsid w:val="00B2511F"/>
    <w:rsid w:val="00B2736A"/>
    <w:rsid w:val="00B30713"/>
    <w:rsid w:val="00B36C8A"/>
    <w:rsid w:val="00B36CFE"/>
    <w:rsid w:val="00B37B15"/>
    <w:rsid w:val="00B615F1"/>
    <w:rsid w:val="00B64B3C"/>
    <w:rsid w:val="00B661CF"/>
    <w:rsid w:val="00B75E1F"/>
    <w:rsid w:val="00B842AE"/>
    <w:rsid w:val="00B87AF0"/>
    <w:rsid w:val="00BB19D4"/>
    <w:rsid w:val="00BB6B7C"/>
    <w:rsid w:val="00BC1FC0"/>
    <w:rsid w:val="00BC5E4F"/>
    <w:rsid w:val="00BE38A2"/>
    <w:rsid w:val="00BE4408"/>
    <w:rsid w:val="00C134DA"/>
    <w:rsid w:val="00C17C3D"/>
    <w:rsid w:val="00C22182"/>
    <w:rsid w:val="00C25209"/>
    <w:rsid w:val="00C3046C"/>
    <w:rsid w:val="00C377DD"/>
    <w:rsid w:val="00C42B92"/>
    <w:rsid w:val="00C5396A"/>
    <w:rsid w:val="00C54D34"/>
    <w:rsid w:val="00C619AE"/>
    <w:rsid w:val="00C622A9"/>
    <w:rsid w:val="00C70B9D"/>
    <w:rsid w:val="00C72B75"/>
    <w:rsid w:val="00C73555"/>
    <w:rsid w:val="00C75776"/>
    <w:rsid w:val="00C83212"/>
    <w:rsid w:val="00CB2BFC"/>
    <w:rsid w:val="00CB49BD"/>
    <w:rsid w:val="00CD3886"/>
    <w:rsid w:val="00CD4721"/>
    <w:rsid w:val="00CD56CA"/>
    <w:rsid w:val="00CE31AF"/>
    <w:rsid w:val="00CE3473"/>
    <w:rsid w:val="00D03FD1"/>
    <w:rsid w:val="00D053A4"/>
    <w:rsid w:val="00D17CA1"/>
    <w:rsid w:val="00D26722"/>
    <w:rsid w:val="00D324BA"/>
    <w:rsid w:val="00D41C8E"/>
    <w:rsid w:val="00D54DF3"/>
    <w:rsid w:val="00D656A5"/>
    <w:rsid w:val="00D666CB"/>
    <w:rsid w:val="00D805E1"/>
    <w:rsid w:val="00D92C5B"/>
    <w:rsid w:val="00D970C6"/>
    <w:rsid w:val="00DA1798"/>
    <w:rsid w:val="00DA18B4"/>
    <w:rsid w:val="00DB0071"/>
    <w:rsid w:val="00DB3E66"/>
    <w:rsid w:val="00DC7156"/>
    <w:rsid w:val="00DE01A7"/>
    <w:rsid w:val="00DE21D2"/>
    <w:rsid w:val="00E07B03"/>
    <w:rsid w:val="00E1534E"/>
    <w:rsid w:val="00E20EDA"/>
    <w:rsid w:val="00E33D02"/>
    <w:rsid w:val="00E3610E"/>
    <w:rsid w:val="00E67D40"/>
    <w:rsid w:val="00E7594B"/>
    <w:rsid w:val="00E81215"/>
    <w:rsid w:val="00EA1144"/>
    <w:rsid w:val="00EA5D7F"/>
    <w:rsid w:val="00EB3246"/>
    <w:rsid w:val="00EC0F0E"/>
    <w:rsid w:val="00EC2A1B"/>
    <w:rsid w:val="00ED3AEE"/>
    <w:rsid w:val="00ED6623"/>
    <w:rsid w:val="00ED71B6"/>
    <w:rsid w:val="00EF1C7C"/>
    <w:rsid w:val="00EF7268"/>
    <w:rsid w:val="00F11A26"/>
    <w:rsid w:val="00F17350"/>
    <w:rsid w:val="00F2715F"/>
    <w:rsid w:val="00F3381E"/>
    <w:rsid w:val="00F4010F"/>
    <w:rsid w:val="00F40E27"/>
    <w:rsid w:val="00F67318"/>
    <w:rsid w:val="00F8384F"/>
    <w:rsid w:val="00F842BA"/>
    <w:rsid w:val="00F90D90"/>
    <w:rsid w:val="00F96F65"/>
    <w:rsid w:val="00FA01CF"/>
    <w:rsid w:val="00FA0900"/>
    <w:rsid w:val="00FD18E0"/>
    <w:rsid w:val="00FD3A7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3D904F"/>
  <w14:defaultImageDpi w14:val="330"/>
  <w15:docId w15:val="{58026359-67F0-4F29-A858-DF170C0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23"/>
    <w:pPr>
      <w:ind w:left="720"/>
      <w:contextualSpacing/>
    </w:pPr>
  </w:style>
  <w:style w:type="table" w:styleId="a4">
    <w:name w:val="Light Shading"/>
    <w:basedOn w:val="a1"/>
    <w:uiPriority w:val="60"/>
    <w:rsid w:val="00BE38A2"/>
    <w:rPr>
      <w:rFonts w:asciiTheme="minorHAnsi" w:hAnsi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Emphasis"/>
    <w:basedOn w:val="a0"/>
    <w:uiPriority w:val="20"/>
    <w:qFormat/>
    <w:rsid w:val="00BE38A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3E3BAF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3E3BAF"/>
  </w:style>
  <w:style w:type="character" w:customStyle="1" w:styleId="Char">
    <w:name w:val="메모 텍스트 Char"/>
    <w:basedOn w:val="a0"/>
    <w:link w:val="a7"/>
    <w:uiPriority w:val="99"/>
    <w:semiHidden/>
    <w:rsid w:val="003E3BAF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3E3BAF"/>
    <w:rPr>
      <w:b/>
      <w:bCs/>
      <w:sz w:val="20"/>
      <w:szCs w:val="20"/>
    </w:rPr>
  </w:style>
  <w:style w:type="character" w:customStyle="1" w:styleId="Char0">
    <w:name w:val="메모 주제 Char"/>
    <w:basedOn w:val="Char"/>
    <w:link w:val="a8"/>
    <w:uiPriority w:val="99"/>
    <w:semiHidden/>
    <w:rsid w:val="003E3BAF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3E3BAF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E3BAF"/>
    <w:rPr>
      <w:rFonts w:ascii="Lucida Grande" w:hAnsi="Lucida Grande" w:cs="Lucida Grande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1417CE"/>
    <w:pPr>
      <w:tabs>
        <w:tab w:val="center" w:pos="4680"/>
        <w:tab w:val="right" w:pos="9360"/>
      </w:tabs>
    </w:pPr>
  </w:style>
  <w:style w:type="character" w:customStyle="1" w:styleId="Char2">
    <w:name w:val="머리글 Char"/>
    <w:basedOn w:val="a0"/>
    <w:link w:val="aa"/>
    <w:uiPriority w:val="99"/>
    <w:rsid w:val="001417CE"/>
  </w:style>
  <w:style w:type="paragraph" w:styleId="ab">
    <w:name w:val="footer"/>
    <w:basedOn w:val="a"/>
    <w:link w:val="Char3"/>
    <w:uiPriority w:val="99"/>
    <w:unhideWhenUsed/>
    <w:rsid w:val="001417CE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b"/>
    <w:uiPriority w:val="99"/>
    <w:rsid w:val="001417CE"/>
  </w:style>
  <w:style w:type="paragraph" w:customStyle="1" w:styleId="NormalWeb1">
    <w:name w:val="Normal (Web)1"/>
    <w:aliases w:val="Normal (Web) Char"/>
    <w:basedOn w:val="a"/>
    <w:rsid w:val="00ED71B6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customStyle="1" w:styleId="3ziulaheps">
    <w:name w:val="_3ziulaheps"/>
    <w:basedOn w:val="a"/>
    <w:rsid w:val="00ED71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649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06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73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271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7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NewTek, Inc.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Pruett</dc:creator>
  <cp:keywords/>
  <dc:description/>
  <cp:lastModifiedBy>민종 노</cp:lastModifiedBy>
  <cp:revision>4</cp:revision>
  <dcterms:created xsi:type="dcterms:W3CDTF">2019-06-21T07:05:00Z</dcterms:created>
  <dcterms:modified xsi:type="dcterms:W3CDTF">2024-03-06T05:26:00Z</dcterms:modified>
</cp:coreProperties>
</file>